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6C" w:rsidRPr="00012F6C" w:rsidRDefault="00012F6C" w:rsidP="00012F6C">
      <w:pPr>
        <w:spacing w:line="240" w:lineRule="auto"/>
        <w:rPr>
          <w:rFonts w:ascii="Helvetica" w:eastAsia="Times New Roman" w:hAnsi="Helvetica" w:cs="Times New Roman"/>
          <w:b/>
          <w:bCs/>
          <w:color w:val="DF5826"/>
          <w:sz w:val="42"/>
          <w:szCs w:val="42"/>
        </w:rPr>
      </w:pPr>
      <w:r w:rsidRPr="00012F6C">
        <w:rPr>
          <w:rFonts w:ascii="Helvetica" w:eastAsia="Times New Roman" w:hAnsi="Helvetica" w:cs="Times New Roman"/>
          <w:b/>
          <w:bCs/>
          <w:color w:val="DF5826"/>
          <w:sz w:val="42"/>
          <w:szCs w:val="42"/>
        </w:rPr>
        <w:t>Event registration process</w:t>
      </w:r>
    </w:p>
    <w:p w:rsidR="00012F6C" w:rsidRPr="00012F6C" w:rsidRDefault="00012F6C" w:rsidP="00012F6C">
      <w:pPr>
        <w:spacing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012F6C">
        <w:rPr>
          <w:rFonts w:ascii="Helvetica" w:eastAsia="Times New Roman" w:hAnsi="Helvetica" w:cs="Times New Roman"/>
          <w:sz w:val="24"/>
          <w:szCs w:val="24"/>
        </w:rPr>
        <w:t xml:space="preserve">Once an event is set up and online registration is enabled, it will appear on your event calendar page in </w:t>
      </w:r>
      <w:r>
        <w:rPr>
          <w:rFonts w:ascii="Helvetica" w:eastAsia="Times New Roman" w:hAnsi="Helvetica" w:cs="Times New Roman"/>
          <w:sz w:val="24"/>
          <w:szCs w:val="24"/>
        </w:rPr>
        <w:t>DPPA.net</w:t>
      </w:r>
      <w:r w:rsidRPr="00012F6C">
        <w:rPr>
          <w:rFonts w:ascii="Helvetica" w:eastAsia="Times New Roman" w:hAnsi="Helvetica" w:cs="Times New Roman"/>
          <w:sz w:val="24"/>
          <w:szCs w:val="24"/>
        </w:rPr>
        <w:t xml:space="preserve">, where </w:t>
      </w:r>
      <w:r>
        <w:rPr>
          <w:rFonts w:ascii="Helvetica" w:eastAsia="Times New Roman" w:hAnsi="Helvetica" w:cs="Times New Roman"/>
          <w:sz w:val="24"/>
          <w:szCs w:val="24"/>
        </w:rPr>
        <w:t xml:space="preserve">you </w:t>
      </w:r>
      <w:r w:rsidRPr="00012F6C">
        <w:rPr>
          <w:rFonts w:ascii="Helvetica" w:eastAsia="Times New Roman" w:hAnsi="Helvetica" w:cs="Times New Roman"/>
          <w:sz w:val="24"/>
          <w:szCs w:val="24"/>
        </w:rPr>
        <w:t>can view details and</w:t>
      </w:r>
      <w:r>
        <w:rPr>
          <w:rFonts w:ascii="Helvetica" w:eastAsia="Times New Roman" w:hAnsi="Helvetica" w:cs="Times New Roman"/>
          <w:sz w:val="24"/>
          <w:szCs w:val="24"/>
        </w:rPr>
        <w:t xml:space="preserve"> register for the event – from your</w:t>
      </w:r>
      <w:r w:rsidRPr="00012F6C">
        <w:rPr>
          <w:rFonts w:ascii="Helvetica" w:eastAsia="Times New Roman" w:hAnsi="Helvetica" w:cs="Times New Roman"/>
          <w:sz w:val="24"/>
          <w:szCs w:val="24"/>
        </w:rPr>
        <w:t xml:space="preserve"> computer or mobile device.</w:t>
      </w:r>
    </w:p>
    <w:p w:rsidR="00012F6C" w:rsidRPr="00012F6C" w:rsidRDefault="00012F6C" w:rsidP="00012F6C">
      <w:pPr>
        <w:spacing w:line="240" w:lineRule="auto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noProof/>
          <w:sz w:val="24"/>
          <w:szCs w:val="24"/>
        </w:rPr>
        <w:drawing>
          <wp:inline distT="0" distB="0" distL="0" distR="0">
            <wp:extent cx="7117966" cy="4924425"/>
            <wp:effectExtent l="0" t="0" r="6985" b="0"/>
            <wp:docPr id="5" name="Picture 5" descr="https://cdn.elev.io/file/uploads/jEC8HySvDwISUdSg8iqChOB9kMRsiM1RCnIFiA0173M/cmhfHBd1rAuKa1fjC-JLEZiNkTzIZXW1l48pJsKGSVM/events%20calendar-J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elev.io/file/uploads/jEC8HySvDwISUdSg8iqChOB9kMRsiM1RCnIFiA0173M/cmhfHBd1rAuKa1fjC-JLEZiNkTzIZXW1l48pJsKGSVM/events%20calendar-JD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966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F6C" w:rsidRPr="00012F6C" w:rsidRDefault="00012F6C" w:rsidP="00012F6C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012F6C">
        <w:rPr>
          <w:rFonts w:ascii="Helvetica" w:eastAsia="Times New Roman" w:hAnsi="Helvetica" w:cs="Times New Roman"/>
          <w:sz w:val="24"/>
          <w:szCs w:val="24"/>
        </w:rPr>
        <w:lastRenderedPageBreak/>
        <w:t xml:space="preserve">When </w:t>
      </w:r>
      <w:r>
        <w:rPr>
          <w:rFonts w:ascii="Helvetica" w:eastAsia="Times New Roman" w:hAnsi="Helvetica" w:cs="Times New Roman"/>
          <w:sz w:val="24"/>
          <w:szCs w:val="24"/>
        </w:rPr>
        <w:t xml:space="preserve">you go to </w:t>
      </w:r>
      <w:r w:rsidR="00A66D5D">
        <w:rPr>
          <w:rFonts w:ascii="Helvetica" w:eastAsia="Times New Roman" w:hAnsi="Helvetica" w:cs="Times New Roman"/>
          <w:sz w:val="24"/>
          <w:szCs w:val="24"/>
        </w:rPr>
        <w:t>the DPPA.net</w:t>
      </w:r>
      <w:r w:rsidRPr="00012F6C">
        <w:rPr>
          <w:rFonts w:ascii="Helvetica" w:eastAsia="Times New Roman" w:hAnsi="Helvetica" w:cs="Times New Roman"/>
          <w:sz w:val="24"/>
          <w:szCs w:val="24"/>
        </w:rPr>
        <w:t xml:space="preserve"> site click the </w:t>
      </w:r>
      <w:r w:rsidRPr="00012F6C">
        <w:rPr>
          <w:rFonts w:ascii="Helvetica" w:eastAsia="Times New Roman" w:hAnsi="Helvetica" w:cs="Times New Roman"/>
          <w:b/>
          <w:bCs/>
          <w:sz w:val="24"/>
          <w:szCs w:val="24"/>
        </w:rPr>
        <w:t>Register</w:t>
      </w:r>
      <w:r w:rsidRPr="00012F6C">
        <w:rPr>
          <w:rFonts w:ascii="Helvetica" w:eastAsia="Times New Roman" w:hAnsi="Helvetica" w:cs="Times New Roman"/>
          <w:sz w:val="24"/>
          <w:szCs w:val="24"/>
        </w:rPr>
        <w:t> button for an event, the following steps take place:</w:t>
      </w:r>
    </w:p>
    <w:p w:rsidR="00012F6C" w:rsidRDefault="00012F6C" w:rsidP="00012F6C">
      <w:pPr>
        <w:numPr>
          <w:ilvl w:val="0"/>
          <w:numId w:val="1"/>
        </w:numPr>
        <w:spacing w:before="150" w:after="150" w:line="240" w:lineRule="auto"/>
        <w:ind w:left="0"/>
        <w:rPr>
          <w:rFonts w:ascii="Helvetica" w:eastAsia="Times New Roman" w:hAnsi="Helvetica" w:cs="Times New Roman"/>
          <w:sz w:val="24"/>
          <w:szCs w:val="24"/>
        </w:rPr>
      </w:pPr>
      <w:r w:rsidRPr="00012F6C">
        <w:rPr>
          <w:rFonts w:ascii="Helvetica" w:eastAsia="Times New Roman" w:hAnsi="Helvetica" w:cs="Times New Roman"/>
          <w:sz w:val="24"/>
          <w:szCs w:val="24"/>
        </w:rPr>
        <w:t xml:space="preserve">First, </w:t>
      </w:r>
      <w:r w:rsidR="00A66D5D">
        <w:rPr>
          <w:rFonts w:ascii="Helvetica" w:eastAsia="Times New Roman" w:hAnsi="Helvetica" w:cs="Times New Roman"/>
          <w:sz w:val="24"/>
          <w:szCs w:val="24"/>
        </w:rPr>
        <w:t>you</w:t>
      </w:r>
      <w:r w:rsidRPr="00012F6C">
        <w:rPr>
          <w:rFonts w:ascii="Helvetica" w:eastAsia="Times New Roman" w:hAnsi="Helvetica" w:cs="Times New Roman"/>
          <w:sz w:val="24"/>
          <w:szCs w:val="24"/>
        </w:rPr>
        <w:t xml:space="preserve"> will be asked to enter </w:t>
      </w:r>
      <w:r w:rsidR="00A66D5D">
        <w:rPr>
          <w:rFonts w:ascii="Helvetica" w:eastAsia="Times New Roman" w:hAnsi="Helvetica" w:cs="Times New Roman"/>
          <w:sz w:val="24"/>
          <w:szCs w:val="24"/>
        </w:rPr>
        <w:t>you</w:t>
      </w:r>
      <w:r w:rsidRPr="00012F6C">
        <w:rPr>
          <w:rFonts w:ascii="Helvetica" w:eastAsia="Times New Roman" w:hAnsi="Helvetica" w:cs="Times New Roman"/>
          <w:sz w:val="24"/>
          <w:szCs w:val="24"/>
        </w:rPr>
        <w:t>r email address. If y</w:t>
      </w:r>
      <w:r w:rsidR="00A66D5D">
        <w:rPr>
          <w:rFonts w:ascii="Helvetica" w:eastAsia="Times New Roman" w:hAnsi="Helvetica" w:cs="Times New Roman"/>
          <w:sz w:val="24"/>
          <w:szCs w:val="24"/>
        </w:rPr>
        <w:t>ou</w:t>
      </w:r>
      <w:r w:rsidRPr="00012F6C">
        <w:rPr>
          <w:rFonts w:ascii="Helvetica" w:eastAsia="Times New Roman" w:hAnsi="Helvetica" w:cs="Times New Roman"/>
          <w:sz w:val="24"/>
          <w:szCs w:val="24"/>
        </w:rPr>
        <w:t xml:space="preserve"> are already logged in</w:t>
      </w:r>
      <w:r w:rsidR="00A66D5D" w:rsidRPr="00012F6C">
        <w:rPr>
          <w:rFonts w:ascii="Helvetica" w:eastAsia="Times New Roman" w:hAnsi="Helvetica" w:cs="Times New Roman"/>
          <w:sz w:val="24"/>
          <w:szCs w:val="24"/>
        </w:rPr>
        <w:t>,</w:t>
      </w:r>
      <w:r w:rsidR="00A66D5D">
        <w:rPr>
          <w:rFonts w:ascii="Helvetica" w:eastAsia="Times New Roman" w:hAnsi="Helvetica" w:cs="Times New Roman"/>
          <w:sz w:val="24"/>
          <w:szCs w:val="24"/>
        </w:rPr>
        <w:t xml:space="preserve"> your</w:t>
      </w:r>
      <w:r w:rsidRPr="00012F6C">
        <w:rPr>
          <w:rFonts w:ascii="Helvetica" w:eastAsia="Times New Roman" w:hAnsi="Helvetica" w:cs="Times New Roman"/>
          <w:sz w:val="24"/>
          <w:szCs w:val="24"/>
        </w:rPr>
        <w:t xml:space="preserve"> email will already be filled in (though </w:t>
      </w:r>
      <w:r w:rsidR="00A66D5D">
        <w:rPr>
          <w:rFonts w:ascii="Helvetica" w:eastAsia="Times New Roman" w:hAnsi="Helvetica" w:cs="Times New Roman"/>
          <w:sz w:val="24"/>
          <w:szCs w:val="24"/>
        </w:rPr>
        <w:t>you</w:t>
      </w:r>
      <w:r w:rsidRPr="00012F6C">
        <w:rPr>
          <w:rFonts w:ascii="Helvetica" w:eastAsia="Times New Roman" w:hAnsi="Helvetica" w:cs="Times New Roman"/>
          <w:sz w:val="24"/>
          <w:szCs w:val="24"/>
        </w:rPr>
        <w:t xml:space="preserve"> can change it, to register another person). </w:t>
      </w:r>
      <w:r>
        <w:rPr>
          <w:rFonts w:ascii="Helvetica" w:eastAsia="Times New Roman" w:hAnsi="Helvetica" w:cs="Times New Roman"/>
          <w:noProof/>
          <w:sz w:val="24"/>
          <w:szCs w:val="24"/>
        </w:rPr>
        <w:drawing>
          <wp:inline distT="0" distB="0" distL="0" distR="0" wp14:anchorId="3EADABF4" wp14:editId="27AA8A9B">
            <wp:extent cx="7924800" cy="4181475"/>
            <wp:effectExtent l="0" t="0" r="0" b="9525"/>
            <wp:docPr id="4" name="Picture 4" descr="https://cdn.elev.io/file/uploads/jEC8HySvDwISUdSg8iqChOB9kMRsiM1RCnIFiA0173M/FwGY6CCF8DCoXxMxDVFeUguksb619yjzKrNUIzF-UjU/event%20registration%20email-Sy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elev.io/file/uploads/jEC8HySvDwISUdSg8iqChOB9kMRsiM1RCnIFiA0173M/FwGY6CCF8DCoXxMxDVFeUguksb619yjzKrNUIzF-UjU/event%20registration%20email-Sy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F6C" w:rsidRDefault="00012F6C" w:rsidP="00012F6C">
      <w:pPr>
        <w:spacing w:before="150" w:after="150" w:line="240" w:lineRule="auto"/>
        <w:rPr>
          <w:rFonts w:ascii="Helvetica" w:eastAsia="Times New Roman" w:hAnsi="Helvetica" w:cs="Times New Roman"/>
          <w:sz w:val="24"/>
          <w:szCs w:val="24"/>
        </w:rPr>
      </w:pPr>
    </w:p>
    <w:p w:rsidR="00012F6C" w:rsidRPr="00012F6C" w:rsidRDefault="00012F6C" w:rsidP="00012F6C">
      <w:pPr>
        <w:spacing w:before="150" w:after="150" w:line="240" w:lineRule="auto"/>
        <w:rPr>
          <w:rFonts w:ascii="Helvetica" w:eastAsia="Times New Roman" w:hAnsi="Helvetica" w:cs="Times New Roman"/>
          <w:sz w:val="24"/>
          <w:szCs w:val="24"/>
        </w:rPr>
      </w:pPr>
    </w:p>
    <w:p w:rsidR="00012F6C" w:rsidRPr="00012F6C" w:rsidRDefault="00012F6C" w:rsidP="00012F6C">
      <w:pPr>
        <w:numPr>
          <w:ilvl w:val="0"/>
          <w:numId w:val="1"/>
        </w:numPr>
        <w:spacing w:before="150" w:after="150" w:line="240" w:lineRule="auto"/>
        <w:ind w:left="0"/>
        <w:rPr>
          <w:rFonts w:ascii="Helvetica" w:eastAsia="Times New Roman" w:hAnsi="Helvetica" w:cs="Times New Roman"/>
          <w:sz w:val="24"/>
          <w:szCs w:val="24"/>
        </w:rPr>
      </w:pPr>
      <w:r w:rsidRPr="00012F6C">
        <w:rPr>
          <w:rFonts w:ascii="Helvetica" w:eastAsia="Times New Roman" w:hAnsi="Helvetica" w:cs="Times New Roman"/>
          <w:sz w:val="24"/>
          <w:szCs w:val="24"/>
        </w:rPr>
        <w:lastRenderedPageBreak/>
        <w:t>If there are multiple </w:t>
      </w:r>
      <w:r w:rsidRPr="00012F6C">
        <w:rPr>
          <w:rFonts w:ascii="Helvetica" w:eastAsia="Times New Roman" w:hAnsi="Helvetica" w:cs="Times New Roman"/>
          <w:color w:val="4A90E2"/>
          <w:sz w:val="24"/>
          <w:szCs w:val="24"/>
        </w:rPr>
        <w:t>registration types</w:t>
      </w:r>
      <w:r w:rsidR="00A66D5D">
        <w:rPr>
          <w:rFonts w:ascii="Helvetica" w:eastAsia="Times New Roman" w:hAnsi="Helvetica" w:cs="Times New Roman"/>
          <w:sz w:val="24"/>
          <w:szCs w:val="24"/>
        </w:rPr>
        <w:t>, you</w:t>
      </w:r>
      <w:r w:rsidRPr="00012F6C">
        <w:rPr>
          <w:rFonts w:ascii="Helvetica" w:eastAsia="Times New Roman" w:hAnsi="Helvetica" w:cs="Times New Roman"/>
          <w:sz w:val="24"/>
          <w:szCs w:val="24"/>
        </w:rPr>
        <w:t xml:space="preserve"> will then be asked to select a registration type. </w:t>
      </w:r>
      <w:r>
        <w:rPr>
          <w:rFonts w:ascii="Helvetica" w:eastAsia="Times New Roman" w:hAnsi="Helvetica" w:cs="Times New Roman"/>
          <w:noProof/>
          <w:sz w:val="24"/>
          <w:szCs w:val="24"/>
        </w:rPr>
        <w:drawing>
          <wp:inline distT="0" distB="0" distL="0" distR="0" wp14:anchorId="4D712C7D" wp14:editId="09C499A5">
            <wp:extent cx="8362950" cy="3023988"/>
            <wp:effectExtent l="0" t="0" r="0" b="5080"/>
            <wp:docPr id="3" name="Picture 3" descr="https://cdn.elev.io/file/uploads/jEC8HySvDwISUdSg8iqChOB9kMRsiM1RCnIFiA0173M/leqMjrxmmb6z-beTGHEWKc69miAVqZCQ3qT5T5Gp6EA/choose%20registration%20type-t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elev.io/file/uploads/jEC8HySvDwISUdSg8iqChOB9kMRsiM1RCnIFiA0173M/leqMjrxmmb6z-beTGHEWKc69miAVqZCQ3qT5T5Gp6EA/choose%20registration%20type-tJ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0" cy="302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F6C">
        <w:rPr>
          <w:rFonts w:ascii="Helvetica" w:eastAsia="Times New Roman" w:hAnsi="Helvetica" w:cs="Times New Roman"/>
          <w:sz w:val="24"/>
          <w:szCs w:val="24"/>
        </w:rPr>
        <w:br/>
        <w:t xml:space="preserve">Depending on whether </w:t>
      </w:r>
      <w:r>
        <w:rPr>
          <w:rFonts w:ascii="Helvetica" w:eastAsia="Times New Roman" w:hAnsi="Helvetica" w:cs="Times New Roman"/>
          <w:sz w:val="24"/>
          <w:szCs w:val="24"/>
        </w:rPr>
        <w:t xml:space="preserve">you </w:t>
      </w:r>
      <w:r w:rsidRPr="00012F6C">
        <w:rPr>
          <w:rFonts w:ascii="Helvetica" w:eastAsia="Times New Roman" w:hAnsi="Helvetica" w:cs="Times New Roman"/>
          <w:sz w:val="24"/>
          <w:szCs w:val="24"/>
        </w:rPr>
        <w:t xml:space="preserve">are logged on or not, some member-only registration </w:t>
      </w:r>
      <w:r w:rsidR="00A66D5D">
        <w:rPr>
          <w:rFonts w:ascii="Helvetica" w:eastAsia="Times New Roman" w:hAnsi="Helvetica" w:cs="Times New Roman"/>
          <w:sz w:val="24"/>
          <w:szCs w:val="24"/>
        </w:rPr>
        <w:t xml:space="preserve">types may not be available. If </w:t>
      </w:r>
      <w:r w:rsidRPr="00012F6C">
        <w:rPr>
          <w:rFonts w:ascii="Helvetica" w:eastAsia="Times New Roman" w:hAnsi="Helvetica" w:cs="Times New Roman"/>
          <w:sz w:val="24"/>
          <w:szCs w:val="24"/>
        </w:rPr>
        <w:t>y</w:t>
      </w:r>
      <w:r w:rsidR="00A66D5D">
        <w:rPr>
          <w:rFonts w:ascii="Helvetica" w:eastAsia="Times New Roman" w:hAnsi="Helvetica" w:cs="Times New Roman"/>
          <w:sz w:val="24"/>
          <w:szCs w:val="24"/>
        </w:rPr>
        <w:t>ou</w:t>
      </w:r>
      <w:r w:rsidRPr="00012F6C">
        <w:rPr>
          <w:rFonts w:ascii="Helvetica" w:eastAsia="Times New Roman" w:hAnsi="Helvetica" w:cs="Times New Roman"/>
          <w:sz w:val="24"/>
          <w:szCs w:val="24"/>
        </w:rPr>
        <w:t xml:space="preserve"> are not logged in, but </w:t>
      </w:r>
      <w:r>
        <w:rPr>
          <w:rFonts w:ascii="Helvetica" w:eastAsia="Times New Roman" w:hAnsi="Helvetica" w:cs="Times New Roman"/>
          <w:sz w:val="24"/>
          <w:szCs w:val="24"/>
        </w:rPr>
        <w:t>your</w:t>
      </w:r>
      <w:r w:rsidRPr="00012F6C">
        <w:rPr>
          <w:rFonts w:ascii="Helvetica" w:eastAsia="Times New Roman" w:hAnsi="Helvetica" w:cs="Times New Roman"/>
          <w:sz w:val="24"/>
          <w:szCs w:val="24"/>
        </w:rPr>
        <w:t xml:space="preserve"> email is stored in </w:t>
      </w:r>
      <w:r>
        <w:rPr>
          <w:rFonts w:ascii="Helvetica" w:eastAsia="Times New Roman" w:hAnsi="Helvetica" w:cs="Times New Roman"/>
          <w:sz w:val="24"/>
          <w:szCs w:val="24"/>
        </w:rPr>
        <w:t xml:space="preserve">our contact database, </w:t>
      </w:r>
      <w:r w:rsidRPr="00012F6C">
        <w:rPr>
          <w:rFonts w:ascii="Helvetica" w:eastAsia="Times New Roman" w:hAnsi="Helvetica" w:cs="Times New Roman"/>
          <w:sz w:val="24"/>
          <w:szCs w:val="24"/>
        </w:rPr>
        <w:t>y</w:t>
      </w:r>
      <w:r>
        <w:rPr>
          <w:rFonts w:ascii="Helvetica" w:eastAsia="Times New Roman" w:hAnsi="Helvetica" w:cs="Times New Roman"/>
          <w:sz w:val="24"/>
          <w:szCs w:val="24"/>
        </w:rPr>
        <w:t>ou</w:t>
      </w:r>
      <w:r w:rsidRPr="00012F6C">
        <w:rPr>
          <w:rFonts w:ascii="Helvetica" w:eastAsia="Times New Roman" w:hAnsi="Helvetica" w:cs="Times New Roman"/>
          <w:sz w:val="24"/>
          <w:szCs w:val="24"/>
        </w:rPr>
        <w:t xml:space="preserve"> will be prompted to log in. If </w:t>
      </w:r>
      <w:r>
        <w:rPr>
          <w:rFonts w:ascii="Helvetica" w:eastAsia="Times New Roman" w:hAnsi="Helvetica" w:cs="Times New Roman"/>
          <w:sz w:val="24"/>
          <w:szCs w:val="24"/>
        </w:rPr>
        <w:t>your</w:t>
      </w:r>
      <w:r w:rsidRPr="00012F6C">
        <w:rPr>
          <w:rFonts w:ascii="Helvetica" w:eastAsia="Times New Roman" w:hAnsi="Helvetica" w:cs="Times New Roman"/>
          <w:sz w:val="24"/>
          <w:szCs w:val="24"/>
        </w:rPr>
        <w:t xml:space="preserve"> email is not stored in our contact database, or if </w:t>
      </w:r>
      <w:r>
        <w:rPr>
          <w:rFonts w:ascii="Helvetica" w:eastAsia="Times New Roman" w:hAnsi="Helvetica" w:cs="Times New Roman"/>
          <w:sz w:val="24"/>
          <w:szCs w:val="24"/>
        </w:rPr>
        <w:t>you</w:t>
      </w:r>
      <w:r w:rsidRPr="00012F6C">
        <w:rPr>
          <w:rFonts w:ascii="Helvetica" w:eastAsia="Times New Roman" w:hAnsi="Helvetica" w:cs="Times New Roman"/>
          <w:sz w:val="24"/>
          <w:szCs w:val="24"/>
        </w:rPr>
        <w:t xml:space="preserve"> are logged in as a non-member contact, </w:t>
      </w:r>
      <w:r>
        <w:rPr>
          <w:rFonts w:ascii="Helvetica" w:eastAsia="Times New Roman" w:hAnsi="Helvetica" w:cs="Times New Roman"/>
          <w:sz w:val="24"/>
          <w:szCs w:val="24"/>
        </w:rPr>
        <w:t xml:space="preserve">  you </w:t>
      </w:r>
      <w:r w:rsidRPr="00012F6C">
        <w:rPr>
          <w:rFonts w:ascii="Helvetica" w:eastAsia="Times New Roman" w:hAnsi="Helvetica" w:cs="Times New Roman"/>
          <w:sz w:val="24"/>
          <w:szCs w:val="24"/>
        </w:rPr>
        <w:t>will be prompted to apply for membership.</w:t>
      </w:r>
      <w:r w:rsidRPr="00012F6C">
        <w:rPr>
          <w:rFonts w:ascii="Helvetica" w:eastAsia="Times New Roman" w:hAnsi="Helvetica" w:cs="Times New Roman"/>
          <w:sz w:val="24"/>
          <w:szCs w:val="24"/>
        </w:rPr>
        <w:br/>
      </w:r>
      <w:r w:rsidRPr="00012F6C">
        <w:rPr>
          <w:rFonts w:ascii="Helvetica" w:eastAsia="Times New Roman" w:hAnsi="Helvetica" w:cs="Times New Roman"/>
          <w:sz w:val="24"/>
          <w:szCs w:val="24"/>
        </w:rPr>
        <w:br/>
        <w:t xml:space="preserve">If the event registration was set up with restrictions and is not thereby available to </w:t>
      </w:r>
      <w:r>
        <w:rPr>
          <w:rFonts w:ascii="Helvetica" w:eastAsia="Times New Roman" w:hAnsi="Helvetica" w:cs="Times New Roman"/>
          <w:sz w:val="24"/>
          <w:szCs w:val="24"/>
        </w:rPr>
        <w:t>you</w:t>
      </w:r>
      <w:r w:rsidRPr="00012F6C">
        <w:rPr>
          <w:rFonts w:ascii="Helvetica" w:eastAsia="Times New Roman" w:hAnsi="Helvetica" w:cs="Times New Roman"/>
          <w:sz w:val="24"/>
          <w:szCs w:val="24"/>
        </w:rPr>
        <w:t xml:space="preserve">, </w:t>
      </w:r>
      <w:r>
        <w:rPr>
          <w:rFonts w:ascii="Helvetica" w:eastAsia="Times New Roman" w:hAnsi="Helvetica" w:cs="Times New Roman"/>
          <w:sz w:val="24"/>
          <w:szCs w:val="24"/>
        </w:rPr>
        <w:t>DPPA</w:t>
      </w:r>
      <w:r w:rsidRPr="00012F6C">
        <w:rPr>
          <w:rFonts w:ascii="Helvetica" w:eastAsia="Times New Roman" w:hAnsi="Helvetica" w:cs="Times New Roman"/>
          <w:sz w:val="24"/>
          <w:szCs w:val="24"/>
        </w:rPr>
        <w:t xml:space="preserve"> will display a message that registration is not available.</w:t>
      </w:r>
    </w:p>
    <w:p w:rsidR="00012F6C" w:rsidRPr="00012F6C" w:rsidRDefault="00012F6C" w:rsidP="00012F6C">
      <w:pPr>
        <w:numPr>
          <w:ilvl w:val="0"/>
          <w:numId w:val="1"/>
        </w:numPr>
        <w:spacing w:before="150" w:after="150" w:line="240" w:lineRule="auto"/>
        <w:ind w:left="0"/>
        <w:rPr>
          <w:rFonts w:ascii="Helvetica" w:eastAsia="Times New Roman" w:hAnsi="Helvetica" w:cs="Times New Roman"/>
          <w:sz w:val="24"/>
          <w:szCs w:val="24"/>
        </w:rPr>
      </w:pPr>
      <w:r w:rsidRPr="00012F6C">
        <w:rPr>
          <w:rFonts w:ascii="Helvetica" w:eastAsia="Times New Roman" w:hAnsi="Helvetica" w:cs="Times New Roman"/>
          <w:sz w:val="24"/>
          <w:szCs w:val="24"/>
        </w:rPr>
        <w:lastRenderedPageBreak/>
        <w:t xml:space="preserve">Once </w:t>
      </w:r>
      <w:r>
        <w:rPr>
          <w:rFonts w:ascii="Helvetica" w:eastAsia="Times New Roman" w:hAnsi="Helvetica" w:cs="Times New Roman"/>
          <w:sz w:val="24"/>
          <w:szCs w:val="24"/>
        </w:rPr>
        <w:t xml:space="preserve">you </w:t>
      </w:r>
      <w:r w:rsidRPr="00012F6C">
        <w:rPr>
          <w:rFonts w:ascii="Helvetica" w:eastAsia="Times New Roman" w:hAnsi="Helvetica" w:cs="Times New Roman"/>
          <w:sz w:val="24"/>
          <w:szCs w:val="24"/>
        </w:rPr>
        <w:t>select a registration type and click </w:t>
      </w:r>
      <w:proofErr w:type="gramStart"/>
      <w:r w:rsidRPr="00012F6C">
        <w:rPr>
          <w:rFonts w:ascii="Helvetica" w:eastAsia="Times New Roman" w:hAnsi="Helvetica" w:cs="Times New Roman"/>
          <w:b/>
          <w:bCs/>
          <w:sz w:val="24"/>
          <w:szCs w:val="24"/>
        </w:rPr>
        <w:t>Next</w:t>
      </w:r>
      <w:proofErr w:type="gramEnd"/>
      <w:r>
        <w:rPr>
          <w:rFonts w:ascii="Helvetica" w:eastAsia="Times New Roman" w:hAnsi="Helvetica" w:cs="Times New Roman"/>
          <w:sz w:val="24"/>
          <w:szCs w:val="24"/>
        </w:rPr>
        <w:t xml:space="preserve">, the main registration form appears. </w:t>
      </w:r>
      <w:r>
        <w:rPr>
          <w:rFonts w:ascii="Helvetica" w:eastAsia="Times New Roman" w:hAnsi="Helvetica" w:cs="Times New Roman"/>
          <w:noProof/>
          <w:sz w:val="24"/>
          <w:szCs w:val="24"/>
        </w:rPr>
        <w:drawing>
          <wp:inline distT="0" distB="0" distL="0" distR="0" wp14:anchorId="1DC3B60C" wp14:editId="782BA7A6">
            <wp:extent cx="7248525" cy="3390900"/>
            <wp:effectExtent l="0" t="0" r="9525" b="0"/>
            <wp:docPr id="2" name="Picture 2" descr="https://cdn.elev.io/file/uploads/jEC8HySvDwISUdSg8iqChOB9kMRsiM1RCnIFiA0173M/P1ciql54IXRpS04yJERCqSOSwNI9SZ3yIxb8HBXJo2w/registration%20information-h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elev.io/file/uploads/jEC8HySvDwISUdSg8iqChOB9kMRsiM1RCnIFiA0173M/P1ciql54IXRpS04yJERCqSOSwNI9SZ3yIxb8HBXJo2w/registration%20information-hb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F6C">
        <w:rPr>
          <w:rFonts w:ascii="Helvetica" w:eastAsia="Times New Roman" w:hAnsi="Helvetica" w:cs="Times New Roman"/>
          <w:sz w:val="24"/>
          <w:szCs w:val="24"/>
        </w:rPr>
        <w:br/>
        <w:t xml:space="preserve">Here, </w:t>
      </w:r>
      <w:r w:rsidR="00A66D5D">
        <w:rPr>
          <w:rFonts w:ascii="Helvetica" w:eastAsia="Times New Roman" w:hAnsi="Helvetica" w:cs="Times New Roman"/>
          <w:sz w:val="24"/>
          <w:szCs w:val="24"/>
        </w:rPr>
        <w:t>you will</w:t>
      </w:r>
      <w:r w:rsidRPr="00012F6C">
        <w:rPr>
          <w:rFonts w:ascii="Helvetica" w:eastAsia="Times New Roman" w:hAnsi="Helvetica" w:cs="Times New Roman"/>
          <w:sz w:val="24"/>
          <w:szCs w:val="24"/>
        </w:rPr>
        <w:t xml:space="preserve"> fill out the registration </w:t>
      </w:r>
      <w:proofErr w:type="gramStart"/>
      <w:r w:rsidRPr="00012F6C">
        <w:rPr>
          <w:rFonts w:ascii="Helvetica" w:eastAsia="Times New Roman" w:hAnsi="Helvetica" w:cs="Times New Roman"/>
          <w:sz w:val="24"/>
          <w:szCs w:val="24"/>
        </w:rPr>
        <w:t>form,</w:t>
      </w:r>
      <w:proofErr w:type="gramEnd"/>
      <w:r w:rsidRPr="00012F6C">
        <w:rPr>
          <w:rFonts w:ascii="Helvetica" w:eastAsia="Times New Roman" w:hAnsi="Helvetica" w:cs="Times New Roman"/>
          <w:sz w:val="24"/>
          <w:szCs w:val="24"/>
        </w:rPr>
        <w:t xml:space="preserve"> and select additional event options, if any (e.g. meal preference, event sessions). If the event is set up with a guest registration option, the registrant will be able to add or indicate the number of guests.</w:t>
      </w:r>
    </w:p>
    <w:p w:rsidR="00012F6C" w:rsidRPr="00012F6C" w:rsidRDefault="00012F6C" w:rsidP="00012F6C">
      <w:pPr>
        <w:numPr>
          <w:ilvl w:val="0"/>
          <w:numId w:val="1"/>
        </w:numPr>
        <w:spacing w:before="150" w:after="150" w:line="240" w:lineRule="auto"/>
        <w:ind w:left="0"/>
        <w:rPr>
          <w:rFonts w:ascii="Helvetica" w:eastAsia="Times New Roman" w:hAnsi="Helvetica" w:cs="Times New Roman"/>
          <w:sz w:val="24"/>
          <w:szCs w:val="24"/>
        </w:rPr>
      </w:pPr>
      <w:r w:rsidRPr="00012F6C">
        <w:rPr>
          <w:rFonts w:ascii="Helvetica" w:eastAsia="Times New Roman" w:hAnsi="Helvetica" w:cs="Times New Roman"/>
          <w:sz w:val="24"/>
          <w:szCs w:val="24"/>
        </w:rPr>
        <w:t xml:space="preserve">Once </w:t>
      </w:r>
      <w:r>
        <w:rPr>
          <w:rFonts w:ascii="Helvetica" w:eastAsia="Times New Roman" w:hAnsi="Helvetica" w:cs="Times New Roman"/>
          <w:sz w:val="24"/>
          <w:szCs w:val="24"/>
        </w:rPr>
        <w:t>you</w:t>
      </w:r>
      <w:r w:rsidRPr="00012F6C">
        <w:rPr>
          <w:rFonts w:ascii="Helvetica" w:eastAsia="Times New Roman" w:hAnsi="Helvetica" w:cs="Times New Roman"/>
          <w:sz w:val="24"/>
          <w:szCs w:val="24"/>
        </w:rPr>
        <w:t xml:space="preserve"> complete the form and click </w:t>
      </w:r>
      <w:proofErr w:type="gramStart"/>
      <w:r w:rsidRPr="00012F6C">
        <w:rPr>
          <w:rFonts w:ascii="Helvetica" w:eastAsia="Times New Roman" w:hAnsi="Helvetica" w:cs="Times New Roman"/>
          <w:b/>
          <w:bCs/>
          <w:sz w:val="24"/>
          <w:szCs w:val="24"/>
        </w:rPr>
        <w:t>Next</w:t>
      </w:r>
      <w:proofErr w:type="gramEnd"/>
      <w:r w:rsidRPr="00012F6C">
        <w:rPr>
          <w:rFonts w:ascii="Helvetica" w:eastAsia="Times New Roman" w:hAnsi="Helvetica" w:cs="Times New Roman"/>
          <w:sz w:val="24"/>
          <w:szCs w:val="24"/>
        </w:rPr>
        <w:t>, the event record is created.</w:t>
      </w:r>
    </w:p>
    <w:p w:rsidR="00012F6C" w:rsidRPr="00012F6C" w:rsidRDefault="00012F6C" w:rsidP="00012F6C">
      <w:pPr>
        <w:numPr>
          <w:ilvl w:val="0"/>
          <w:numId w:val="1"/>
        </w:numPr>
        <w:spacing w:before="150" w:after="150" w:line="240" w:lineRule="auto"/>
        <w:ind w:left="0"/>
        <w:rPr>
          <w:rFonts w:ascii="Helvetica" w:eastAsia="Times New Roman" w:hAnsi="Helvetica" w:cs="Times New Roman"/>
          <w:sz w:val="24"/>
          <w:szCs w:val="24"/>
        </w:rPr>
      </w:pPr>
      <w:r w:rsidRPr="00012F6C">
        <w:rPr>
          <w:rFonts w:ascii="Helvetica" w:eastAsia="Times New Roman" w:hAnsi="Helvetica" w:cs="Times New Roman"/>
          <w:sz w:val="24"/>
          <w:szCs w:val="24"/>
        </w:rPr>
        <w:t>What happens next depends on the payment method chosen when the event was set up.</w:t>
      </w:r>
    </w:p>
    <w:p w:rsidR="00012F6C" w:rsidRPr="00012F6C" w:rsidRDefault="00012F6C" w:rsidP="00012F6C">
      <w:pPr>
        <w:numPr>
          <w:ilvl w:val="1"/>
          <w:numId w:val="1"/>
        </w:numPr>
        <w:spacing w:before="150" w:after="150" w:line="240" w:lineRule="auto"/>
        <w:ind w:left="0"/>
        <w:rPr>
          <w:rFonts w:ascii="Helvetica" w:eastAsia="Times New Roman" w:hAnsi="Helvetica" w:cs="Times New Roman"/>
          <w:sz w:val="24"/>
          <w:szCs w:val="24"/>
        </w:rPr>
      </w:pPr>
      <w:r w:rsidRPr="00012F6C">
        <w:rPr>
          <w:rFonts w:ascii="Helvetica" w:eastAsia="Times New Roman" w:hAnsi="Helvetica" w:cs="Times New Roman"/>
          <w:sz w:val="24"/>
          <w:szCs w:val="24"/>
        </w:rPr>
        <w:t>If only offline payment was enabled, then the registrant will have the option of canceling or confirming the registration. If the registrant clicks the </w:t>
      </w:r>
      <w:r w:rsidRPr="00012F6C">
        <w:rPr>
          <w:rFonts w:ascii="Helvetica" w:eastAsia="Times New Roman" w:hAnsi="Helvetica" w:cs="Times New Roman"/>
          <w:b/>
          <w:bCs/>
          <w:sz w:val="24"/>
          <w:szCs w:val="24"/>
        </w:rPr>
        <w:t>Confirm</w:t>
      </w:r>
      <w:r w:rsidRPr="00012F6C">
        <w:rPr>
          <w:rFonts w:ascii="Helvetica" w:eastAsia="Times New Roman" w:hAnsi="Helvetica" w:cs="Times New Roman"/>
          <w:sz w:val="24"/>
          <w:szCs w:val="24"/>
        </w:rPr>
        <w:t> button, an invoice will be emailed to them, and a registration summary will be displayed. From the registration summary, the registrant can choose to view or pay the outstanding invoice.</w:t>
      </w:r>
    </w:p>
    <w:p w:rsidR="00012F6C" w:rsidRPr="00012F6C" w:rsidRDefault="00012F6C" w:rsidP="00012F6C">
      <w:pPr>
        <w:numPr>
          <w:ilvl w:val="1"/>
          <w:numId w:val="1"/>
        </w:numPr>
        <w:spacing w:before="150" w:after="150" w:line="240" w:lineRule="auto"/>
        <w:ind w:left="0"/>
        <w:rPr>
          <w:rFonts w:ascii="Helvetica" w:eastAsia="Times New Roman" w:hAnsi="Helvetica" w:cs="Times New Roman"/>
          <w:sz w:val="24"/>
          <w:szCs w:val="24"/>
        </w:rPr>
      </w:pPr>
      <w:r w:rsidRPr="00012F6C">
        <w:rPr>
          <w:rFonts w:ascii="Helvetica" w:eastAsia="Times New Roman" w:hAnsi="Helvetica" w:cs="Times New Roman"/>
          <w:sz w:val="24"/>
          <w:szCs w:val="24"/>
        </w:rPr>
        <w:t>If only online payment is enabled, then a </w:t>
      </w:r>
      <w:r w:rsidRPr="00012F6C">
        <w:rPr>
          <w:rFonts w:ascii="Helvetica" w:eastAsia="Times New Roman" w:hAnsi="Helvetica" w:cs="Times New Roman"/>
          <w:b/>
          <w:bCs/>
          <w:sz w:val="24"/>
          <w:szCs w:val="24"/>
        </w:rPr>
        <w:t>Pay online</w:t>
      </w:r>
      <w:r w:rsidRPr="00012F6C">
        <w:rPr>
          <w:rFonts w:ascii="Helvetica" w:eastAsia="Times New Roman" w:hAnsi="Helvetica" w:cs="Times New Roman"/>
          <w:sz w:val="24"/>
          <w:szCs w:val="24"/>
        </w:rPr>
        <w:t> button will appear. Clicking the </w:t>
      </w:r>
      <w:r w:rsidRPr="00012F6C">
        <w:rPr>
          <w:rFonts w:ascii="Helvetica" w:eastAsia="Times New Roman" w:hAnsi="Helvetica" w:cs="Times New Roman"/>
          <w:b/>
          <w:bCs/>
          <w:sz w:val="24"/>
          <w:szCs w:val="24"/>
        </w:rPr>
        <w:t>Pay online</w:t>
      </w:r>
      <w:r w:rsidRPr="00012F6C">
        <w:rPr>
          <w:rFonts w:ascii="Helvetica" w:eastAsia="Times New Roman" w:hAnsi="Helvetica" w:cs="Times New Roman"/>
          <w:sz w:val="24"/>
          <w:szCs w:val="24"/>
        </w:rPr>
        <w:t> button will take the registrant to the online payment screen for your site's payment provider. </w:t>
      </w:r>
      <w:r w:rsidRPr="00012F6C">
        <w:rPr>
          <w:rFonts w:ascii="Helvetica" w:eastAsia="Times New Roman" w:hAnsi="Helvetica" w:cs="Times New Roman"/>
          <w:i/>
          <w:iCs/>
          <w:sz w:val="24"/>
          <w:szCs w:val="24"/>
        </w:rPr>
        <w:t>Any outstanding invoices will be included in the amount being billed.</w:t>
      </w:r>
    </w:p>
    <w:p w:rsidR="00012F6C" w:rsidRPr="00012F6C" w:rsidRDefault="00012F6C" w:rsidP="00012F6C">
      <w:pPr>
        <w:numPr>
          <w:ilvl w:val="1"/>
          <w:numId w:val="1"/>
        </w:numPr>
        <w:spacing w:before="150" w:after="150" w:line="240" w:lineRule="auto"/>
        <w:ind w:left="0"/>
        <w:rPr>
          <w:rFonts w:ascii="Helvetica" w:eastAsia="Times New Roman" w:hAnsi="Helvetica" w:cs="Times New Roman"/>
          <w:sz w:val="24"/>
          <w:szCs w:val="24"/>
        </w:rPr>
      </w:pPr>
      <w:r w:rsidRPr="00012F6C">
        <w:rPr>
          <w:rFonts w:ascii="Helvetica" w:eastAsia="Times New Roman" w:hAnsi="Helvetica" w:cs="Times New Roman"/>
          <w:sz w:val="24"/>
          <w:szCs w:val="24"/>
        </w:rPr>
        <w:lastRenderedPageBreak/>
        <w:t>If both online and offline payment is enabled, then two buttons will be displayed: </w:t>
      </w:r>
      <w:r w:rsidRPr="00012F6C">
        <w:rPr>
          <w:rFonts w:ascii="Helvetica" w:eastAsia="Times New Roman" w:hAnsi="Helvetica" w:cs="Times New Roman"/>
          <w:b/>
          <w:bCs/>
          <w:sz w:val="24"/>
          <w:szCs w:val="24"/>
        </w:rPr>
        <w:t>Pay online</w:t>
      </w:r>
      <w:r w:rsidRPr="00012F6C">
        <w:rPr>
          <w:rFonts w:ascii="Helvetica" w:eastAsia="Times New Roman" w:hAnsi="Helvetica" w:cs="Times New Roman"/>
          <w:sz w:val="24"/>
          <w:szCs w:val="24"/>
        </w:rPr>
        <w:t> and </w:t>
      </w:r>
      <w:r w:rsidRPr="00012F6C">
        <w:rPr>
          <w:rFonts w:ascii="Helvetica" w:eastAsia="Times New Roman" w:hAnsi="Helvetica" w:cs="Times New Roman"/>
          <w:b/>
          <w:bCs/>
          <w:sz w:val="24"/>
          <w:szCs w:val="24"/>
        </w:rPr>
        <w:t>Invoice me</w:t>
      </w:r>
      <w:r w:rsidRPr="00012F6C">
        <w:rPr>
          <w:rFonts w:ascii="Helvetica" w:eastAsia="Times New Roman" w:hAnsi="Helvetica" w:cs="Times New Roman"/>
          <w:sz w:val="24"/>
          <w:szCs w:val="24"/>
        </w:rPr>
        <w:t>. Clicking the </w:t>
      </w:r>
      <w:r w:rsidRPr="00012F6C">
        <w:rPr>
          <w:rFonts w:ascii="Helvetica" w:eastAsia="Times New Roman" w:hAnsi="Helvetica" w:cs="Times New Roman"/>
          <w:b/>
          <w:bCs/>
          <w:sz w:val="24"/>
          <w:szCs w:val="24"/>
        </w:rPr>
        <w:t>Pay online</w:t>
      </w:r>
      <w:r w:rsidRPr="00012F6C">
        <w:rPr>
          <w:rFonts w:ascii="Helvetica" w:eastAsia="Times New Roman" w:hAnsi="Helvetica" w:cs="Times New Roman"/>
          <w:sz w:val="24"/>
          <w:szCs w:val="24"/>
        </w:rPr>
        <w:t xml:space="preserve"> button will take the registrant to the online payment screen for </w:t>
      </w:r>
      <w:r>
        <w:rPr>
          <w:rFonts w:ascii="Helvetica" w:eastAsia="Times New Roman" w:hAnsi="Helvetica" w:cs="Times New Roman"/>
          <w:sz w:val="24"/>
          <w:szCs w:val="24"/>
        </w:rPr>
        <w:t xml:space="preserve">DPPA’s </w:t>
      </w:r>
      <w:r w:rsidRPr="00012F6C">
        <w:rPr>
          <w:rFonts w:ascii="Helvetica" w:eastAsia="Times New Roman" w:hAnsi="Helvetica" w:cs="Times New Roman"/>
          <w:sz w:val="24"/>
          <w:szCs w:val="24"/>
        </w:rPr>
        <w:t>payment provider. </w:t>
      </w:r>
      <w:r w:rsidRPr="00012F6C">
        <w:rPr>
          <w:rFonts w:ascii="Helvetica" w:eastAsia="Times New Roman" w:hAnsi="Helvetica" w:cs="Times New Roman"/>
          <w:i/>
          <w:iCs/>
          <w:sz w:val="24"/>
          <w:szCs w:val="24"/>
        </w:rPr>
        <w:t>Any outstanding invoices will be included in the amount being billed. </w:t>
      </w:r>
      <w:r w:rsidRPr="00012F6C">
        <w:rPr>
          <w:rFonts w:ascii="Helvetica" w:eastAsia="Times New Roman" w:hAnsi="Helvetica" w:cs="Times New Roman"/>
          <w:sz w:val="24"/>
          <w:szCs w:val="24"/>
        </w:rPr>
        <w:t>Clicking the</w:t>
      </w:r>
      <w:r w:rsidRPr="00012F6C">
        <w:rPr>
          <w:rFonts w:ascii="Helvetica" w:eastAsia="Times New Roman" w:hAnsi="Helvetica" w:cs="Times New Roman"/>
          <w:b/>
          <w:bCs/>
          <w:sz w:val="24"/>
          <w:szCs w:val="24"/>
        </w:rPr>
        <w:t> Invoice me</w:t>
      </w:r>
      <w:r w:rsidRPr="00012F6C">
        <w:rPr>
          <w:rFonts w:ascii="Helvetica" w:eastAsia="Times New Roman" w:hAnsi="Helvetica" w:cs="Times New Roman"/>
          <w:sz w:val="24"/>
          <w:szCs w:val="24"/>
        </w:rPr>
        <w:t> button will result in the registrant being emailed an invoice – which they can pay online or offline – and a registration summary being displayed. From the registration summary, the registrant can choose to view or pay (online) the outstanding invoice.</w:t>
      </w:r>
    </w:p>
    <w:p w:rsidR="00012F6C" w:rsidRPr="00012F6C" w:rsidRDefault="00012F6C" w:rsidP="00012F6C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012F6C">
        <w:rPr>
          <w:rFonts w:ascii="Helvetica" w:eastAsia="Times New Roman" w:hAnsi="Helvetica" w:cs="Times New Roman"/>
          <w:sz w:val="24"/>
          <w:szCs w:val="24"/>
        </w:rPr>
        <w:t>After registering for events, registrants can view their event registrations from the </w:t>
      </w:r>
      <w:proofErr w:type="gramStart"/>
      <w:r w:rsidRPr="00012F6C">
        <w:rPr>
          <w:rFonts w:ascii="Helvetica" w:eastAsia="Times New Roman" w:hAnsi="Helvetica" w:cs="Times New Roman"/>
          <w:b/>
          <w:bCs/>
          <w:sz w:val="24"/>
          <w:szCs w:val="24"/>
        </w:rPr>
        <w:t>My</w:t>
      </w:r>
      <w:proofErr w:type="gramEnd"/>
      <w:r w:rsidRPr="00012F6C">
        <w:rPr>
          <w:rFonts w:ascii="Helvetica" w:eastAsia="Times New Roman" w:hAnsi="Helvetica" w:cs="Times New Roman"/>
          <w:b/>
          <w:bCs/>
          <w:sz w:val="24"/>
          <w:szCs w:val="24"/>
        </w:rPr>
        <w:t xml:space="preserve"> registrations</w:t>
      </w:r>
      <w:r w:rsidRPr="00012F6C">
        <w:rPr>
          <w:rFonts w:ascii="Helvetica" w:eastAsia="Times New Roman" w:hAnsi="Helvetica" w:cs="Times New Roman"/>
          <w:sz w:val="24"/>
          <w:szCs w:val="24"/>
        </w:rPr>
        <w:t> tab on their member profile.</w:t>
      </w:r>
    </w:p>
    <w:p w:rsidR="00012F6C" w:rsidRPr="00012F6C" w:rsidRDefault="00012F6C" w:rsidP="00012F6C">
      <w:pPr>
        <w:spacing w:line="240" w:lineRule="auto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noProof/>
          <w:sz w:val="24"/>
          <w:szCs w:val="24"/>
        </w:rPr>
        <w:drawing>
          <wp:inline distT="0" distB="0" distL="0" distR="0" wp14:anchorId="3DCB7B79" wp14:editId="424CA7A6">
            <wp:extent cx="6657975" cy="3271299"/>
            <wp:effectExtent l="0" t="0" r="0" b="5715"/>
            <wp:docPr id="1" name="Picture 1" descr="https://cdn.elev.io/file/uploads/jEC8HySvDwISUdSg8iqChOB9kMRsiM1RCnIFiA0173M/5P0m6uICN_2CHp9VFBFtntV72jECqYlcVFF9SvLeVks/my%20registrations-l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elev.io/file/uploads/jEC8HySvDwISUdSg8iqChOB9kMRsiM1RCnIFiA0173M/5P0m6uICN_2CHp9VFBFtntV72jECqYlcVFF9SvLeVks/my%20registrations-lh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991" cy="327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F6C" w:rsidRPr="00012F6C" w:rsidRDefault="00012F6C" w:rsidP="00012F6C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012F6C">
        <w:rPr>
          <w:rFonts w:ascii="Helvetica" w:eastAsia="Times New Roman" w:hAnsi="Helvetica" w:cs="Times New Roman"/>
          <w:sz w:val="24"/>
          <w:szCs w:val="24"/>
        </w:rPr>
        <w:t xml:space="preserve">Depending on how </w:t>
      </w:r>
      <w:r w:rsidR="00A66D5D">
        <w:rPr>
          <w:rFonts w:ascii="Helvetica" w:eastAsia="Times New Roman" w:hAnsi="Helvetica" w:cs="Times New Roman"/>
          <w:sz w:val="24"/>
          <w:szCs w:val="24"/>
        </w:rPr>
        <w:t>DPPA has</w:t>
      </w:r>
      <w:bookmarkStart w:id="0" w:name="_GoBack"/>
      <w:bookmarkEnd w:id="0"/>
      <w:r w:rsidRPr="00012F6C">
        <w:rPr>
          <w:rFonts w:ascii="Helvetica" w:eastAsia="Times New Roman" w:hAnsi="Helvetica" w:cs="Times New Roman"/>
          <w:sz w:val="24"/>
          <w:szCs w:val="24"/>
        </w:rPr>
        <w:t xml:space="preserve"> set up </w:t>
      </w:r>
      <w:r w:rsidR="00A66D5D">
        <w:rPr>
          <w:rFonts w:ascii="Helvetica" w:eastAsia="Times New Roman" w:hAnsi="Helvetica" w:cs="Times New Roman"/>
          <w:sz w:val="24"/>
          <w:szCs w:val="24"/>
        </w:rPr>
        <w:t xml:space="preserve">the </w:t>
      </w:r>
      <w:r w:rsidRPr="00012F6C">
        <w:rPr>
          <w:rFonts w:ascii="Helvetica" w:eastAsia="Times New Roman" w:hAnsi="Helvetica" w:cs="Times New Roman"/>
          <w:sz w:val="24"/>
          <w:szCs w:val="24"/>
        </w:rPr>
        <w:t>registration types, registrants may be allowed to cancel their event registrants by clicking on the registration within the list then clicking the </w:t>
      </w:r>
      <w:r w:rsidRPr="00012F6C">
        <w:rPr>
          <w:rFonts w:ascii="Helvetica" w:eastAsia="Times New Roman" w:hAnsi="Helvetica" w:cs="Times New Roman"/>
          <w:b/>
          <w:bCs/>
          <w:sz w:val="24"/>
          <w:szCs w:val="24"/>
        </w:rPr>
        <w:t>Cancel registration</w:t>
      </w:r>
      <w:r w:rsidRPr="00012F6C">
        <w:rPr>
          <w:rFonts w:ascii="Helvetica" w:eastAsia="Times New Roman" w:hAnsi="Helvetica" w:cs="Times New Roman"/>
          <w:sz w:val="24"/>
          <w:szCs w:val="24"/>
        </w:rPr>
        <w:t> button from the registration details.</w:t>
      </w:r>
    </w:p>
    <w:p w:rsidR="007979AC" w:rsidRDefault="007979AC"/>
    <w:sectPr w:rsidR="007979AC" w:rsidSect="00012F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1533F"/>
    <w:multiLevelType w:val="multilevel"/>
    <w:tmpl w:val="E2E64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6C"/>
    <w:rsid w:val="00012F6C"/>
    <w:rsid w:val="002E5917"/>
    <w:rsid w:val="007979AC"/>
    <w:rsid w:val="009E0284"/>
    <w:rsid w:val="00A6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2F6C"/>
    <w:rPr>
      <w:b/>
      <w:bCs/>
    </w:rPr>
  </w:style>
  <w:style w:type="character" w:styleId="Emphasis">
    <w:name w:val="Emphasis"/>
    <w:basedOn w:val="DefaultParagraphFont"/>
    <w:uiPriority w:val="20"/>
    <w:qFormat/>
    <w:rsid w:val="00012F6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2F6C"/>
    <w:rPr>
      <w:b/>
      <w:bCs/>
    </w:rPr>
  </w:style>
  <w:style w:type="character" w:styleId="Emphasis">
    <w:name w:val="Emphasis"/>
    <w:basedOn w:val="DefaultParagraphFont"/>
    <w:uiPriority w:val="20"/>
    <w:qFormat/>
    <w:rsid w:val="00012F6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66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44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10179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29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5</cp:revision>
  <cp:lastPrinted>2020-01-09T17:49:00Z</cp:lastPrinted>
  <dcterms:created xsi:type="dcterms:W3CDTF">2020-01-08T19:03:00Z</dcterms:created>
  <dcterms:modified xsi:type="dcterms:W3CDTF">2020-01-09T17:51:00Z</dcterms:modified>
</cp:coreProperties>
</file>